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CF" w:rsidRPr="00A21721" w:rsidRDefault="00BE456C">
      <w:pPr>
        <w:rPr>
          <w:rFonts w:ascii="Tahoma" w:hAnsi="Tahoma" w:cs="Tahoma"/>
          <w:b/>
        </w:rPr>
      </w:pPr>
      <w:r w:rsidRPr="006F1658">
        <w:rPr>
          <w:rFonts w:ascii="Tahoma" w:hAnsi="Tahoma" w:cs="Tahoma"/>
          <w:b/>
          <w:sz w:val="32"/>
          <w:szCs w:val="32"/>
        </w:rPr>
        <w:t xml:space="preserve">Could </w:t>
      </w:r>
      <w:r w:rsidR="009D3B33" w:rsidRPr="006F1658">
        <w:rPr>
          <w:rFonts w:ascii="Tahoma" w:hAnsi="Tahoma" w:cs="Tahoma"/>
          <w:b/>
          <w:sz w:val="32"/>
          <w:szCs w:val="32"/>
        </w:rPr>
        <w:t>Game M</w:t>
      </w:r>
      <w:r w:rsidR="00A21721" w:rsidRPr="006F1658">
        <w:rPr>
          <w:rFonts w:ascii="Tahoma" w:hAnsi="Tahoma" w:cs="Tahoma"/>
          <w:b/>
          <w:sz w:val="32"/>
          <w:szCs w:val="32"/>
        </w:rPr>
        <w:t xml:space="preserve">echanics </w:t>
      </w:r>
      <w:r w:rsidR="0058398F" w:rsidRPr="006F1658">
        <w:rPr>
          <w:rFonts w:ascii="Tahoma" w:hAnsi="Tahoma" w:cs="Tahoma"/>
          <w:b/>
          <w:sz w:val="32"/>
          <w:szCs w:val="32"/>
        </w:rPr>
        <w:t xml:space="preserve">Apply to </w:t>
      </w:r>
      <w:r w:rsidRPr="006F1658">
        <w:rPr>
          <w:rFonts w:ascii="Tahoma" w:hAnsi="Tahoma" w:cs="Tahoma"/>
          <w:b/>
          <w:sz w:val="32"/>
          <w:szCs w:val="32"/>
        </w:rPr>
        <w:t>Ideation in Government?</w:t>
      </w:r>
      <w:r w:rsidR="002534CD">
        <w:rPr>
          <w:rFonts w:ascii="Tahoma" w:hAnsi="Tahoma" w:cs="Tahoma"/>
          <w:b/>
          <w:sz w:val="32"/>
          <w:szCs w:val="32"/>
        </w:rPr>
        <w:br/>
      </w:r>
      <w:r w:rsidR="006F1658">
        <w:rPr>
          <w:rFonts w:ascii="Tahoma" w:hAnsi="Tahoma" w:cs="Tahoma"/>
          <w:b/>
        </w:rPr>
        <w:br/>
      </w:r>
      <w:r w:rsidR="002364AE" w:rsidRPr="002364AE">
        <w:rPr>
          <w:rFonts w:ascii="Tahoma" w:hAnsi="Tahoma" w:cs="Tahoma"/>
          <w:b/>
          <w:i/>
        </w:rPr>
        <w:t>NDi content bucket: Software Development</w:t>
      </w:r>
      <w:r w:rsidR="002364AE">
        <w:rPr>
          <w:rFonts w:ascii="Tahoma" w:hAnsi="Tahoma" w:cs="Tahoma"/>
          <w:b/>
        </w:rPr>
        <w:br/>
      </w:r>
      <w:r w:rsidR="006F1658" w:rsidRPr="00C5133F">
        <w:rPr>
          <w:rFonts w:ascii="Tahoma" w:hAnsi="Tahoma" w:cs="Tahoma"/>
          <w:b/>
          <w:i/>
        </w:rPr>
        <w:t>NDi</w:t>
      </w:r>
      <w:r w:rsidR="006F1658">
        <w:rPr>
          <w:rFonts w:ascii="Tahoma" w:hAnsi="Tahoma" w:cs="Tahoma"/>
          <w:b/>
        </w:rPr>
        <w:t xml:space="preserve"> </w:t>
      </w:r>
      <w:r w:rsidR="006F1658" w:rsidRPr="006F1658">
        <w:rPr>
          <w:rFonts w:ascii="Tahoma" w:hAnsi="Tahoma" w:cs="Tahoma"/>
          <w:b/>
          <w:i/>
        </w:rPr>
        <w:t>Bl</w:t>
      </w:r>
      <w:r w:rsidR="00AF0BDF">
        <w:rPr>
          <w:rFonts w:ascii="Tahoma" w:hAnsi="Tahoma" w:cs="Tahoma"/>
          <w:b/>
          <w:i/>
        </w:rPr>
        <w:t>og Category: Thought Leadership-</w:t>
      </w:r>
      <w:r w:rsidR="006F1658" w:rsidRPr="006F1658">
        <w:rPr>
          <w:rFonts w:ascii="Tahoma" w:hAnsi="Tahoma" w:cs="Tahoma"/>
          <w:b/>
          <w:i/>
        </w:rPr>
        <w:t>Marketing &amp; Communication</w:t>
      </w:r>
    </w:p>
    <w:p w:rsidR="00647A9E" w:rsidRDefault="006F1658">
      <w:pPr>
        <w:rPr>
          <w:rFonts w:ascii="Tahoma" w:hAnsi="Tahoma" w:cs="Tahoma"/>
        </w:rPr>
      </w:pPr>
      <w:r w:rsidRPr="006F1658">
        <w:rPr>
          <w:rFonts w:ascii="Tahoma" w:hAnsi="Tahoma" w:cs="Tahoma"/>
          <w:i/>
        </w:rPr>
        <w:t>Tags:</w:t>
      </w:r>
      <w:r>
        <w:rPr>
          <w:rFonts w:ascii="Tahoma" w:hAnsi="Tahoma" w:cs="Tahoma"/>
        </w:rPr>
        <w:t xml:space="preserve"> </w:t>
      </w:r>
      <w:r w:rsidRPr="006F1658">
        <w:rPr>
          <w:rFonts w:ascii="Tahoma" w:hAnsi="Tahoma" w:cs="Tahoma"/>
          <w:i/>
        </w:rPr>
        <w:t>Ideation, Open Government, Collaboration, Community, Idea</w:t>
      </w:r>
      <w:r w:rsidR="00A21721">
        <w:rPr>
          <w:rFonts w:ascii="Tahoma" w:hAnsi="Tahoma" w:cs="Tahoma"/>
        </w:rPr>
        <w:br/>
      </w:r>
    </w:p>
    <w:p w:rsidR="00647A9E" w:rsidRPr="00647A9E" w:rsidRDefault="002C665A">
      <w:pPr>
        <w:rPr>
          <w:rFonts w:ascii="Tahoma" w:hAnsi="Tahoma" w:cs="Tahom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blog.socialcast.com/" href="http://wac.1245.edgecastcdn.net/801245/blog.socialcast.com/wp-content/uploads/2011/06/adding-play-to-the-enterprise-FINAL.png" style="position:absolute;margin-left:0;margin-top:0;width:180pt;height:156pt;z-index:1;mso-wrap-distance-left:36pt;mso-wrap-distance-right:21.6pt;mso-position-horizontal:left" o:button="t">
            <v:fill o:detectmouseclick="t"/>
            <v:imagedata r:id="rId5" o:title="for NDi blog"/>
            <v:shadow on="t" color="silver" opacity=".5" offset="4pt,3pt" offset2="-4pt,-6pt"/>
            <w10:wrap type="square"/>
          </v:shape>
        </w:pict>
      </w:r>
      <w:r w:rsidR="00647A9E" w:rsidRPr="00647A9E">
        <w:rPr>
          <w:rFonts w:ascii="Tahoma" w:hAnsi="Tahoma" w:cs="Tahoma"/>
        </w:rPr>
        <w:t xml:space="preserve"> </w:t>
      </w:r>
    </w:p>
    <w:p w:rsidR="00E27279" w:rsidRDefault="00E27279">
      <w:pPr>
        <w:rPr>
          <w:rFonts w:ascii="Tahoma" w:hAnsi="Tahoma" w:cs="Tahoma"/>
        </w:rPr>
      </w:pPr>
      <w:r>
        <w:rPr>
          <w:rFonts w:ascii="Tahoma" w:hAnsi="Tahoma" w:cs="Tahoma"/>
        </w:rPr>
        <w:t>There is ample</w:t>
      </w:r>
      <w:r w:rsidR="00212D1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research that highlights the </w:t>
      </w:r>
      <w:r w:rsidR="00821142">
        <w:rPr>
          <w:rFonts w:ascii="Tahoma" w:hAnsi="Tahoma" w:cs="Tahoma"/>
        </w:rPr>
        <w:t xml:space="preserve">importance </w:t>
      </w:r>
      <w:r w:rsidR="0053082E">
        <w:rPr>
          <w:rFonts w:ascii="Tahoma" w:hAnsi="Tahoma" w:cs="Tahoma"/>
        </w:rPr>
        <w:t xml:space="preserve">of </w:t>
      </w:r>
      <w:r w:rsidR="00821142">
        <w:rPr>
          <w:rFonts w:ascii="Tahoma" w:hAnsi="Tahoma" w:cs="Tahoma"/>
        </w:rPr>
        <w:t xml:space="preserve">specific </w:t>
      </w:r>
      <w:r w:rsidR="008256D6">
        <w:rPr>
          <w:rFonts w:ascii="Tahoma" w:hAnsi="Tahoma" w:cs="Tahoma"/>
        </w:rPr>
        <w:t xml:space="preserve">motivational </w:t>
      </w:r>
      <w:r w:rsidR="00821142">
        <w:rPr>
          <w:rFonts w:ascii="Tahoma" w:hAnsi="Tahoma" w:cs="Tahoma"/>
        </w:rPr>
        <w:t xml:space="preserve">triggers we call </w:t>
      </w:r>
      <w:r w:rsidR="00212D1F">
        <w:rPr>
          <w:rFonts w:ascii="Tahoma" w:hAnsi="Tahoma" w:cs="Tahoma"/>
        </w:rPr>
        <w:t xml:space="preserve">rewards.  We </w:t>
      </w:r>
      <w:r w:rsidR="00BB315B">
        <w:rPr>
          <w:rFonts w:ascii="Tahoma" w:hAnsi="Tahoma" w:cs="Tahoma"/>
        </w:rPr>
        <w:t xml:space="preserve">have a soft-spot for </w:t>
      </w:r>
      <w:r w:rsidR="00821142">
        <w:rPr>
          <w:rFonts w:ascii="Tahoma" w:hAnsi="Tahoma" w:cs="Tahoma"/>
        </w:rPr>
        <w:t xml:space="preserve">rewards – </w:t>
      </w:r>
      <w:r w:rsidR="00212D1F">
        <w:rPr>
          <w:rFonts w:ascii="Tahoma" w:hAnsi="Tahoma" w:cs="Tahoma"/>
        </w:rPr>
        <w:t xml:space="preserve">extrinsic </w:t>
      </w:r>
      <w:r w:rsidR="00821142">
        <w:rPr>
          <w:rFonts w:ascii="Tahoma" w:hAnsi="Tahoma" w:cs="Tahoma"/>
        </w:rPr>
        <w:t>or intrinsi</w:t>
      </w:r>
      <w:r w:rsidR="00E7588A">
        <w:rPr>
          <w:rFonts w:ascii="Tahoma" w:hAnsi="Tahoma" w:cs="Tahoma"/>
        </w:rPr>
        <w:t>c – that trigger various levels of engagement</w:t>
      </w:r>
      <w:r w:rsidR="00821142">
        <w:rPr>
          <w:rFonts w:ascii="Tahoma" w:hAnsi="Tahoma" w:cs="Tahoma"/>
        </w:rPr>
        <w:t xml:space="preserve">. </w:t>
      </w:r>
      <w:r w:rsidR="00212D1F">
        <w:rPr>
          <w:rFonts w:ascii="Tahoma" w:hAnsi="Tahoma" w:cs="Tahoma"/>
        </w:rPr>
        <w:t xml:space="preserve"> </w:t>
      </w:r>
      <w:r w:rsidR="005171F7">
        <w:rPr>
          <w:rFonts w:ascii="Tahoma" w:hAnsi="Tahoma" w:cs="Tahoma"/>
        </w:rPr>
        <w:t>For example, the common trifecta of money,</w:t>
      </w:r>
      <w:r w:rsidR="005171F7" w:rsidRPr="005171F7">
        <w:rPr>
          <w:rFonts w:ascii="Tahoma" w:hAnsi="Tahoma" w:cs="Tahoma"/>
        </w:rPr>
        <w:t xml:space="preserve"> </w:t>
      </w:r>
      <w:r w:rsidR="005171F7">
        <w:rPr>
          <w:rFonts w:ascii="Tahoma" w:hAnsi="Tahoma" w:cs="Tahoma"/>
        </w:rPr>
        <w:t xml:space="preserve">benefits and bonuses </w:t>
      </w:r>
      <w:r w:rsidR="003246CF">
        <w:rPr>
          <w:rFonts w:ascii="Tahoma" w:hAnsi="Tahoma" w:cs="Tahoma"/>
        </w:rPr>
        <w:t xml:space="preserve">is </w:t>
      </w:r>
      <w:r w:rsidR="00D24D3D">
        <w:rPr>
          <w:rFonts w:ascii="Tahoma" w:hAnsi="Tahoma" w:cs="Tahoma"/>
        </w:rPr>
        <w:t>the de facto</w:t>
      </w:r>
      <w:r w:rsidR="00082840">
        <w:rPr>
          <w:rFonts w:ascii="Tahoma" w:hAnsi="Tahoma" w:cs="Tahoma"/>
        </w:rPr>
        <w:t xml:space="preserve"> </w:t>
      </w:r>
      <w:r w:rsidR="005171F7">
        <w:rPr>
          <w:rFonts w:ascii="Tahoma" w:hAnsi="Tahoma" w:cs="Tahoma"/>
        </w:rPr>
        <w:t xml:space="preserve">extrinsic form of reward </w:t>
      </w:r>
      <w:r w:rsidR="00082840">
        <w:rPr>
          <w:rFonts w:ascii="Tahoma" w:hAnsi="Tahoma" w:cs="Tahoma"/>
        </w:rPr>
        <w:t>in most of today’s work environments.</w:t>
      </w:r>
      <w:r w:rsidR="00890406">
        <w:rPr>
          <w:rFonts w:ascii="Tahoma" w:hAnsi="Tahoma" w:cs="Tahoma"/>
        </w:rPr>
        <w:t xml:space="preserve"> </w:t>
      </w:r>
      <w:r w:rsidR="00A21721" w:rsidRPr="00A21721">
        <w:rPr>
          <w:rFonts w:ascii="Tahoma" w:hAnsi="Tahoma" w:cs="Tahoma"/>
        </w:rPr>
        <w:t xml:space="preserve"> </w:t>
      </w:r>
    </w:p>
    <w:p w:rsidR="00BE456C" w:rsidRPr="00DF73A0" w:rsidRDefault="00DF73A0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BE456C" w:rsidRPr="00BE456C">
        <w:rPr>
          <w:rFonts w:ascii="Tahoma" w:hAnsi="Tahoma" w:cs="Tahoma"/>
          <w:b/>
          <w:sz w:val="16"/>
          <w:szCs w:val="16"/>
        </w:rPr>
        <w:t>Source:</w:t>
      </w:r>
      <w:r w:rsidR="00BE456C">
        <w:rPr>
          <w:rFonts w:ascii="Tahoma" w:hAnsi="Tahoma" w:cs="Tahoma"/>
          <w:sz w:val="16"/>
          <w:szCs w:val="16"/>
        </w:rPr>
        <w:t xml:space="preserve"> </w:t>
      </w:r>
      <w:r w:rsidR="00BE456C" w:rsidRPr="00BE456C">
        <w:rPr>
          <w:rFonts w:ascii="Tahoma" w:hAnsi="Tahoma" w:cs="Tahoma"/>
          <w:sz w:val="16"/>
          <w:szCs w:val="16"/>
        </w:rPr>
        <w:t>http://blog.socialcast.com/</w:t>
      </w:r>
    </w:p>
    <w:p w:rsidR="003246CF" w:rsidRDefault="00BE456C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3246CF">
        <w:rPr>
          <w:rFonts w:ascii="Tahoma" w:hAnsi="Tahoma" w:cs="Tahoma"/>
        </w:rPr>
        <w:t>There are different schools of thought, of course, but most would agree that money is a motivational force to be reckoned with</w:t>
      </w:r>
      <w:r w:rsidR="00BD61DF">
        <w:rPr>
          <w:rFonts w:ascii="Tahoma" w:hAnsi="Tahoma" w:cs="Tahoma"/>
        </w:rPr>
        <w:t xml:space="preserve"> (a smart motivational approach – </w:t>
      </w:r>
      <w:hyperlink r:id="rId6" w:history="1">
        <w:r w:rsidR="00BD61DF" w:rsidRPr="00BD61DF">
          <w:rPr>
            <w:rStyle w:val="Hyperlink"/>
            <w:rFonts w:ascii="Tahoma" w:hAnsi="Tahoma" w:cs="Tahoma"/>
          </w:rPr>
          <w:t>Zappos pays you to quit</w:t>
        </w:r>
      </w:hyperlink>
      <w:r w:rsidR="00BD61DF">
        <w:rPr>
          <w:rFonts w:ascii="Tahoma" w:hAnsi="Tahoma" w:cs="Tahoma"/>
        </w:rPr>
        <w:t>)</w:t>
      </w:r>
      <w:r w:rsidR="003246CF">
        <w:rPr>
          <w:rFonts w:ascii="Tahoma" w:hAnsi="Tahoma" w:cs="Tahoma"/>
        </w:rPr>
        <w:t xml:space="preserve">.  </w:t>
      </w:r>
      <w:r w:rsidR="00D24D3D">
        <w:rPr>
          <w:rFonts w:ascii="Tahoma" w:hAnsi="Tahoma" w:cs="Tahoma"/>
        </w:rPr>
        <w:t>Still,</w:t>
      </w:r>
      <w:r w:rsidR="003246CF">
        <w:rPr>
          <w:rFonts w:ascii="Tahoma" w:hAnsi="Tahoma" w:cs="Tahoma"/>
        </w:rPr>
        <w:t xml:space="preserve"> who could live only by the “carrot-and-stick” approach</w:t>
      </w:r>
      <w:r w:rsidR="00D24D3D">
        <w:rPr>
          <w:rFonts w:ascii="Tahoma" w:hAnsi="Tahoma" w:cs="Tahoma"/>
        </w:rPr>
        <w:t>?</w:t>
      </w:r>
      <w:r w:rsidR="003246CF">
        <w:rPr>
          <w:rFonts w:ascii="Tahoma" w:hAnsi="Tahoma" w:cs="Tahoma"/>
        </w:rPr>
        <w:t xml:space="preserve">  </w:t>
      </w:r>
      <w:r w:rsidR="00AF0BDF">
        <w:rPr>
          <w:rFonts w:ascii="Tahoma" w:hAnsi="Tahoma" w:cs="Tahoma"/>
        </w:rPr>
        <w:t>It would be a surefire approach to</w:t>
      </w:r>
      <w:r w:rsidR="00B76E7E">
        <w:rPr>
          <w:rFonts w:ascii="Tahoma" w:hAnsi="Tahoma" w:cs="Tahoma"/>
        </w:rPr>
        <w:t xml:space="preserve"> bland, robotic,</w:t>
      </w:r>
      <w:r w:rsidR="00BD61DF">
        <w:rPr>
          <w:rFonts w:ascii="Tahoma" w:hAnsi="Tahoma" w:cs="Tahoma"/>
        </w:rPr>
        <w:t xml:space="preserve"> poor quality work ethic.</w:t>
      </w:r>
    </w:p>
    <w:p w:rsidR="003246CF" w:rsidRDefault="003246CF">
      <w:pPr>
        <w:rPr>
          <w:rFonts w:ascii="Tahoma" w:hAnsi="Tahoma" w:cs="Tahoma"/>
        </w:rPr>
      </w:pPr>
    </w:p>
    <w:p w:rsidR="00555F17" w:rsidRDefault="00D24D3D">
      <w:pPr>
        <w:rPr>
          <w:rFonts w:ascii="Tahoma" w:hAnsi="Tahoma" w:cs="Tahoma"/>
        </w:rPr>
      </w:pPr>
      <w:r>
        <w:rPr>
          <w:rFonts w:ascii="Tahoma" w:hAnsi="Tahoma" w:cs="Tahoma"/>
        </w:rPr>
        <w:t>Enter</w:t>
      </w:r>
      <w:r w:rsidR="00821142">
        <w:rPr>
          <w:rFonts w:ascii="Tahoma" w:hAnsi="Tahoma" w:cs="Tahoma"/>
        </w:rPr>
        <w:t xml:space="preserve"> </w:t>
      </w:r>
      <w:r w:rsidR="00555F17">
        <w:rPr>
          <w:rFonts w:ascii="Tahoma" w:hAnsi="Tahoma" w:cs="Tahoma"/>
        </w:rPr>
        <w:t>intrinsic</w:t>
      </w:r>
      <w:r w:rsidR="00821142">
        <w:rPr>
          <w:rFonts w:ascii="Tahoma" w:hAnsi="Tahoma" w:cs="Tahoma"/>
        </w:rPr>
        <w:t xml:space="preserve"> or intangible rewards.  T</w:t>
      </w:r>
      <w:r w:rsidR="00EA0384">
        <w:rPr>
          <w:rFonts w:ascii="Tahoma" w:hAnsi="Tahoma" w:cs="Tahoma"/>
        </w:rPr>
        <w:t xml:space="preserve">he </w:t>
      </w:r>
      <w:r w:rsidR="00E27279">
        <w:rPr>
          <w:rFonts w:ascii="Tahoma" w:hAnsi="Tahoma" w:cs="Tahoma"/>
        </w:rPr>
        <w:t>m</w:t>
      </w:r>
      <w:r w:rsidR="00821142">
        <w:rPr>
          <w:rFonts w:ascii="Tahoma" w:hAnsi="Tahoma" w:cs="Tahoma"/>
        </w:rPr>
        <w:t xml:space="preserve">odern workplace, </w:t>
      </w:r>
      <w:r w:rsidR="00082840">
        <w:rPr>
          <w:rFonts w:ascii="Tahoma" w:hAnsi="Tahoma" w:cs="Tahoma"/>
        </w:rPr>
        <w:t>ensconced in a continuously withering</w:t>
      </w:r>
      <w:r w:rsidR="000B0285">
        <w:rPr>
          <w:rFonts w:ascii="Tahoma" w:hAnsi="Tahoma" w:cs="Tahoma"/>
        </w:rPr>
        <w:t xml:space="preserve"> </w:t>
      </w:r>
      <w:r w:rsidR="006F1658">
        <w:rPr>
          <w:rFonts w:ascii="Tahoma" w:hAnsi="Tahoma" w:cs="Tahoma"/>
        </w:rPr>
        <w:t>financial</w:t>
      </w:r>
      <w:r w:rsidR="000B0285">
        <w:rPr>
          <w:rFonts w:ascii="Tahoma" w:hAnsi="Tahoma" w:cs="Tahoma"/>
        </w:rPr>
        <w:t xml:space="preserve"> landscape</w:t>
      </w:r>
      <w:r w:rsidR="00821142">
        <w:rPr>
          <w:rFonts w:ascii="Tahoma" w:hAnsi="Tahoma" w:cs="Tahoma"/>
        </w:rPr>
        <w:t xml:space="preserve"> </w:t>
      </w:r>
      <w:r w:rsidR="00696F3F">
        <w:rPr>
          <w:rFonts w:ascii="Tahoma" w:hAnsi="Tahoma" w:cs="Tahoma"/>
        </w:rPr>
        <w:t>relies on</w:t>
      </w:r>
      <w:r w:rsidR="00821142">
        <w:rPr>
          <w:rFonts w:ascii="Tahoma" w:hAnsi="Tahoma" w:cs="Tahoma"/>
        </w:rPr>
        <w:t xml:space="preserve"> many </w:t>
      </w:r>
      <w:r w:rsidR="00EA0384">
        <w:rPr>
          <w:rFonts w:ascii="Tahoma" w:hAnsi="Tahoma" w:cs="Tahoma"/>
        </w:rPr>
        <w:t xml:space="preserve">intrinsic—but </w:t>
      </w:r>
      <w:r w:rsidR="00E27279">
        <w:rPr>
          <w:rFonts w:ascii="Tahoma" w:hAnsi="Tahoma" w:cs="Tahoma"/>
        </w:rPr>
        <w:t>equally fulfilling</w:t>
      </w:r>
      <w:r w:rsidR="001F605D">
        <w:rPr>
          <w:rFonts w:ascii="Tahoma" w:hAnsi="Tahoma" w:cs="Tahoma"/>
        </w:rPr>
        <w:t>—</w:t>
      </w:r>
      <w:r w:rsidR="000B0285">
        <w:rPr>
          <w:rFonts w:ascii="Tahoma" w:hAnsi="Tahoma" w:cs="Tahoma"/>
        </w:rPr>
        <w:t xml:space="preserve">rewards. </w:t>
      </w:r>
      <w:r w:rsidR="006F1658">
        <w:rPr>
          <w:rFonts w:ascii="Tahoma" w:hAnsi="Tahoma" w:cs="Tahoma"/>
        </w:rPr>
        <w:t xml:space="preserve"> </w:t>
      </w:r>
      <w:r w:rsidR="00821142">
        <w:rPr>
          <w:rFonts w:ascii="Tahoma" w:hAnsi="Tahoma" w:cs="Tahoma"/>
        </w:rPr>
        <w:t>C</w:t>
      </w:r>
      <w:r w:rsidR="006F1658">
        <w:rPr>
          <w:rFonts w:ascii="Tahoma" w:hAnsi="Tahoma" w:cs="Tahoma"/>
        </w:rPr>
        <w:t xml:space="preserve">ollaboration, participation in day-to-day decisions, </w:t>
      </w:r>
      <w:r w:rsidR="00BD0A91">
        <w:rPr>
          <w:rFonts w:ascii="Tahoma" w:hAnsi="Tahoma" w:cs="Tahoma"/>
        </w:rPr>
        <w:t>pe</w:t>
      </w:r>
      <w:r w:rsidR="001F605D">
        <w:rPr>
          <w:rFonts w:ascii="Tahoma" w:hAnsi="Tahoma" w:cs="Tahoma"/>
        </w:rPr>
        <w:t>er recognition and improved morale</w:t>
      </w:r>
      <w:r w:rsidR="006F1658">
        <w:rPr>
          <w:rFonts w:ascii="Tahoma" w:hAnsi="Tahoma" w:cs="Tahoma"/>
        </w:rPr>
        <w:t xml:space="preserve"> </w:t>
      </w:r>
      <w:r w:rsidR="00821142">
        <w:rPr>
          <w:rFonts w:ascii="Tahoma" w:hAnsi="Tahoma" w:cs="Tahoma"/>
        </w:rPr>
        <w:t>are</w:t>
      </w:r>
      <w:r w:rsidR="006F1658">
        <w:rPr>
          <w:rFonts w:ascii="Tahoma" w:hAnsi="Tahoma" w:cs="Tahoma"/>
        </w:rPr>
        <w:t xml:space="preserve"> a few</w:t>
      </w:r>
      <w:r w:rsidR="00821142">
        <w:rPr>
          <w:rFonts w:ascii="Tahoma" w:hAnsi="Tahoma" w:cs="Tahoma"/>
        </w:rPr>
        <w:t xml:space="preserve"> that come to mind</w:t>
      </w:r>
      <w:r w:rsidR="00EE6C5F">
        <w:rPr>
          <w:rFonts w:ascii="Tahoma" w:hAnsi="Tahoma" w:cs="Tahoma"/>
        </w:rPr>
        <w:t xml:space="preserve"> (trust, respect and appreciation are perennial tenets)</w:t>
      </w:r>
      <w:r w:rsidR="006F1658">
        <w:rPr>
          <w:rFonts w:ascii="Tahoma" w:hAnsi="Tahoma" w:cs="Tahoma"/>
        </w:rPr>
        <w:t>.</w:t>
      </w:r>
      <w:r w:rsidR="000B0285">
        <w:rPr>
          <w:rFonts w:ascii="Tahoma" w:hAnsi="Tahoma" w:cs="Tahoma"/>
        </w:rPr>
        <w:br/>
      </w:r>
      <w:r w:rsidR="0005579D">
        <w:rPr>
          <w:rFonts w:ascii="Tahoma" w:hAnsi="Tahoma" w:cs="Tahoma"/>
        </w:rPr>
        <w:br/>
      </w:r>
      <w:r w:rsidR="008256D6">
        <w:rPr>
          <w:rFonts w:ascii="Tahoma" w:hAnsi="Tahoma" w:cs="Tahoma"/>
        </w:rPr>
        <w:t xml:space="preserve">The question becomes what specific </w:t>
      </w:r>
      <w:r w:rsidR="00821142">
        <w:rPr>
          <w:rFonts w:ascii="Tahoma" w:hAnsi="Tahoma" w:cs="Tahoma"/>
        </w:rPr>
        <w:t xml:space="preserve">intrinsic rewards </w:t>
      </w:r>
      <w:r w:rsidR="008256D6">
        <w:rPr>
          <w:rFonts w:ascii="Tahoma" w:hAnsi="Tahoma" w:cs="Tahoma"/>
        </w:rPr>
        <w:t xml:space="preserve">could </w:t>
      </w:r>
      <w:r w:rsidR="006F1658">
        <w:rPr>
          <w:rFonts w:ascii="Tahoma" w:hAnsi="Tahoma" w:cs="Tahoma"/>
        </w:rPr>
        <w:t xml:space="preserve">possibly </w:t>
      </w:r>
      <w:r w:rsidR="00BD0A91">
        <w:rPr>
          <w:rFonts w:ascii="Tahoma" w:hAnsi="Tahoma" w:cs="Tahoma"/>
        </w:rPr>
        <w:t xml:space="preserve">bolster </w:t>
      </w:r>
      <w:r w:rsidR="00BD61DF">
        <w:rPr>
          <w:rFonts w:ascii="Tahoma" w:hAnsi="Tahoma" w:cs="Tahoma"/>
        </w:rPr>
        <w:t xml:space="preserve">meaningful </w:t>
      </w:r>
      <w:r w:rsidR="0005579D">
        <w:rPr>
          <w:rFonts w:ascii="Tahoma" w:hAnsi="Tahoma" w:cs="Tahoma"/>
        </w:rPr>
        <w:t>engagement, innovation,</w:t>
      </w:r>
      <w:r w:rsidR="00EA0384">
        <w:rPr>
          <w:rFonts w:ascii="Tahoma" w:hAnsi="Tahoma" w:cs="Tahoma"/>
        </w:rPr>
        <w:t xml:space="preserve"> collaboration, </w:t>
      </w:r>
      <w:r w:rsidR="0005579D">
        <w:rPr>
          <w:rFonts w:ascii="Tahoma" w:hAnsi="Tahoma" w:cs="Tahoma"/>
        </w:rPr>
        <w:t>etc.</w:t>
      </w:r>
      <w:r w:rsidR="00BD0A91">
        <w:rPr>
          <w:rFonts w:ascii="Tahoma" w:hAnsi="Tahoma" w:cs="Tahoma"/>
        </w:rPr>
        <w:t xml:space="preserve"> in Government</w:t>
      </w:r>
      <w:r w:rsidR="0005579D">
        <w:rPr>
          <w:rFonts w:ascii="Tahoma" w:hAnsi="Tahoma" w:cs="Tahoma"/>
        </w:rPr>
        <w:t xml:space="preserve">?  </w:t>
      </w:r>
      <w:r w:rsidR="00562A0A">
        <w:rPr>
          <w:rFonts w:ascii="Tahoma" w:hAnsi="Tahoma" w:cs="Tahoma"/>
        </w:rPr>
        <w:br/>
      </w:r>
    </w:p>
    <w:p w:rsidR="00555F17" w:rsidRPr="00555F17" w:rsidRDefault="00555F17">
      <w:pPr>
        <w:rPr>
          <w:rFonts w:ascii="Tahoma" w:hAnsi="Tahoma" w:cs="Tahoma"/>
          <w:b/>
        </w:rPr>
      </w:pPr>
      <w:r w:rsidRPr="00555F17">
        <w:rPr>
          <w:rFonts w:ascii="Tahoma" w:hAnsi="Tahoma" w:cs="Tahoma"/>
          <w:b/>
        </w:rPr>
        <w:t>“Lets play a game”</w:t>
      </w:r>
    </w:p>
    <w:p w:rsidR="00AF469F" w:rsidRDefault="008256D6">
      <w:pPr>
        <w:rPr>
          <w:rFonts w:ascii="Tahoma" w:hAnsi="Tahoma" w:cs="Tahoma"/>
        </w:rPr>
      </w:pPr>
      <w:r>
        <w:rPr>
          <w:rFonts w:ascii="Tahoma" w:hAnsi="Tahoma" w:cs="Tahoma"/>
        </w:rPr>
        <w:br/>
        <w:t>Games and their mechanics</w:t>
      </w:r>
      <w:r w:rsidR="000B0285">
        <w:rPr>
          <w:rFonts w:ascii="Tahoma" w:hAnsi="Tahoma" w:cs="Tahoma"/>
        </w:rPr>
        <w:t xml:space="preserve"> </w:t>
      </w:r>
      <w:r w:rsidR="006E5E51">
        <w:rPr>
          <w:rFonts w:ascii="Tahoma" w:hAnsi="Tahoma" w:cs="Tahoma"/>
        </w:rPr>
        <w:t xml:space="preserve">provide a great rewards-based </w:t>
      </w:r>
      <w:r w:rsidR="000B0285">
        <w:rPr>
          <w:rFonts w:ascii="Tahoma" w:hAnsi="Tahoma" w:cs="Tahoma"/>
        </w:rPr>
        <w:t xml:space="preserve">blueprint </w:t>
      </w:r>
      <w:r w:rsidR="006E5E51">
        <w:rPr>
          <w:rFonts w:ascii="Tahoma" w:hAnsi="Tahoma" w:cs="Tahoma"/>
        </w:rPr>
        <w:t xml:space="preserve">that Open Government and </w:t>
      </w:r>
      <w:hyperlink r:id="rId7" w:history="1">
        <w:r w:rsidR="006E5E51" w:rsidRPr="00AE437E">
          <w:rPr>
            <w:rStyle w:val="Hyperlink"/>
            <w:rFonts w:ascii="Tahoma" w:hAnsi="Tahoma" w:cs="Tahoma"/>
          </w:rPr>
          <w:t>ideation</w:t>
        </w:r>
        <w:r w:rsidR="00AE437E" w:rsidRPr="00AE437E">
          <w:rPr>
            <w:rStyle w:val="Hyperlink"/>
            <w:rFonts w:ascii="Tahoma" w:hAnsi="Tahoma" w:cs="Tahoma"/>
          </w:rPr>
          <w:t>/innovation</w:t>
        </w:r>
      </w:hyperlink>
      <w:r w:rsidR="006E5E51">
        <w:rPr>
          <w:rFonts w:ascii="Tahoma" w:hAnsi="Tahoma" w:cs="Tahoma"/>
        </w:rPr>
        <w:t xml:space="preserve"> in Government</w:t>
      </w:r>
      <w:r w:rsidR="00555F17">
        <w:rPr>
          <w:rFonts w:ascii="Tahoma" w:hAnsi="Tahoma" w:cs="Tahoma"/>
        </w:rPr>
        <w:t xml:space="preserve"> can use</w:t>
      </w:r>
      <w:r w:rsidR="000B0285">
        <w:rPr>
          <w:rFonts w:ascii="Tahoma" w:hAnsi="Tahoma" w:cs="Tahoma"/>
        </w:rPr>
        <w:t xml:space="preserve">. </w:t>
      </w:r>
      <w:r w:rsidR="006F1658">
        <w:rPr>
          <w:rFonts w:ascii="Tahoma" w:hAnsi="Tahoma" w:cs="Tahoma"/>
        </w:rPr>
        <w:t xml:space="preserve"> </w:t>
      </w:r>
      <w:r w:rsidR="00BD0A91">
        <w:rPr>
          <w:rFonts w:ascii="Tahoma" w:hAnsi="Tahoma" w:cs="Tahoma"/>
        </w:rPr>
        <w:t xml:space="preserve">Game mechanics incorporate smart rewards such as </w:t>
      </w:r>
      <w:r w:rsidR="00AE437E">
        <w:rPr>
          <w:rFonts w:ascii="Tahoma" w:hAnsi="Tahoma" w:cs="Tahoma"/>
        </w:rPr>
        <w:t xml:space="preserve">ratings, </w:t>
      </w:r>
      <w:r w:rsidR="00AF469F">
        <w:rPr>
          <w:rFonts w:ascii="Tahoma" w:hAnsi="Tahoma" w:cs="Tahoma"/>
        </w:rPr>
        <w:t xml:space="preserve">farm coins, </w:t>
      </w:r>
      <w:r w:rsidR="00BD0A91" w:rsidRPr="00BD0A91">
        <w:rPr>
          <w:rFonts w:ascii="Tahoma" w:hAnsi="Tahoma" w:cs="Tahoma"/>
        </w:rPr>
        <w:t>points, badges, levels</w:t>
      </w:r>
      <w:r w:rsidR="00AE437E">
        <w:rPr>
          <w:rFonts w:ascii="Tahoma" w:hAnsi="Tahoma" w:cs="Tahoma"/>
        </w:rPr>
        <w:t xml:space="preserve">, </w:t>
      </w:r>
      <w:r w:rsidR="00BD0A91">
        <w:rPr>
          <w:rFonts w:ascii="Tahoma" w:hAnsi="Tahoma" w:cs="Tahoma"/>
        </w:rPr>
        <w:t xml:space="preserve">flare, etc. to </w:t>
      </w:r>
      <w:r w:rsidR="001F605D">
        <w:rPr>
          <w:rFonts w:ascii="Tahoma" w:hAnsi="Tahoma" w:cs="Tahoma"/>
        </w:rPr>
        <w:t xml:space="preserve">quench gamers’ and players’ </w:t>
      </w:r>
      <w:r w:rsidR="00AE437E">
        <w:rPr>
          <w:rFonts w:ascii="Tahoma" w:hAnsi="Tahoma" w:cs="Tahoma"/>
        </w:rPr>
        <w:t>thirst for rewards</w:t>
      </w:r>
      <w:r w:rsidR="00BD0A91">
        <w:rPr>
          <w:rFonts w:ascii="Tahoma" w:hAnsi="Tahoma" w:cs="Tahoma"/>
        </w:rPr>
        <w:t xml:space="preserve">. </w:t>
      </w:r>
      <w:r w:rsidR="006E5E51">
        <w:rPr>
          <w:rFonts w:ascii="Tahoma" w:hAnsi="Tahoma" w:cs="Tahoma"/>
        </w:rPr>
        <w:t xml:space="preserve"> Government employees, especially </w:t>
      </w:r>
      <w:r w:rsidR="00BB315B">
        <w:rPr>
          <w:rFonts w:ascii="Tahoma" w:hAnsi="Tahoma" w:cs="Tahoma"/>
        </w:rPr>
        <w:t xml:space="preserve">younger govies </w:t>
      </w:r>
      <w:r w:rsidR="00AE437E">
        <w:rPr>
          <w:rFonts w:ascii="Tahoma" w:hAnsi="Tahoma" w:cs="Tahoma"/>
        </w:rPr>
        <w:t>rapt</w:t>
      </w:r>
      <w:r w:rsidR="006E5E51">
        <w:rPr>
          <w:rFonts w:ascii="Tahoma" w:hAnsi="Tahoma" w:cs="Tahoma"/>
        </w:rPr>
        <w:t xml:space="preserve"> </w:t>
      </w:r>
      <w:r w:rsidR="00AE437E">
        <w:rPr>
          <w:rFonts w:ascii="Tahoma" w:hAnsi="Tahoma" w:cs="Tahoma"/>
        </w:rPr>
        <w:t xml:space="preserve">in gaming, would </w:t>
      </w:r>
      <w:hyperlink r:id="rId8" w:history="1">
        <w:r w:rsidR="00AE437E" w:rsidRPr="00AE437E">
          <w:rPr>
            <w:rStyle w:val="Hyperlink"/>
            <w:rFonts w:ascii="Tahoma" w:hAnsi="Tahoma" w:cs="Tahoma"/>
          </w:rPr>
          <w:t>jump for joy</w:t>
        </w:r>
      </w:hyperlink>
      <w:r w:rsidR="00AF469F">
        <w:rPr>
          <w:rFonts w:ascii="Tahoma" w:hAnsi="Tahoma" w:cs="Tahoma"/>
        </w:rPr>
        <w:t xml:space="preserve"> were they able to use </w:t>
      </w:r>
      <w:r w:rsidR="00555F17">
        <w:rPr>
          <w:rFonts w:ascii="Tahoma" w:hAnsi="Tahoma" w:cs="Tahoma"/>
        </w:rPr>
        <w:t xml:space="preserve">game mechanics and rewards </w:t>
      </w:r>
      <w:r w:rsidR="00AF469F">
        <w:rPr>
          <w:rFonts w:ascii="Tahoma" w:hAnsi="Tahoma" w:cs="Tahoma"/>
        </w:rPr>
        <w:t>to improve their workplace</w:t>
      </w:r>
      <w:r w:rsidR="00AE437E">
        <w:rPr>
          <w:rFonts w:ascii="Tahoma" w:hAnsi="Tahoma" w:cs="Tahoma"/>
        </w:rPr>
        <w:t xml:space="preserve">.  </w:t>
      </w:r>
    </w:p>
    <w:p w:rsidR="00AF469F" w:rsidRDefault="00AF469F">
      <w:pPr>
        <w:rPr>
          <w:rFonts w:ascii="Tahoma" w:hAnsi="Tahoma" w:cs="Tahoma"/>
        </w:rPr>
      </w:pPr>
    </w:p>
    <w:p w:rsidR="00F312E1" w:rsidRDefault="00F0675D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As a large swath of the federal government workforce moves into retirement, young</w:t>
      </w:r>
      <w:r w:rsidR="00F312E1">
        <w:rPr>
          <w:rFonts w:ascii="Tahoma" w:hAnsi="Tahoma" w:cs="Tahoma"/>
        </w:rPr>
        <w:t>er</w:t>
      </w:r>
      <w:r>
        <w:rPr>
          <w:rFonts w:ascii="Tahoma" w:hAnsi="Tahoma" w:cs="Tahoma"/>
        </w:rPr>
        <w:t xml:space="preserve"> employees </w:t>
      </w:r>
      <w:r w:rsidR="00F312E1">
        <w:rPr>
          <w:rFonts w:ascii="Tahoma" w:hAnsi="Tahoma" w:cs="Tahoma"/>
        </w:rPr>
        <w:t xml:space="preserve">will assume additional responsibilities and play larger roles in their organizations. </w:t>
      </w:r>
    </w:p>
    <w:p w:rsidR="0026753C" w:rsidRDefault="0026753C">
      <w:pPr>
        <w:rPr>
          <w:rFonts w:ascii="Tahoma" w:hAnsi="Tahoma" w:cs="Tahoma"/>
        </w:rPr>
      </w:pPr>
    </w:p>
    <w:p w:rsidR="00BB315B" w:rsidRDefault="00E6679B">
      <w:pPr>
        <w:rPr>
          <w:rFonts w:ascii="Tahoma" w:hAnsi="Tahoma" w:cs="Tahoma"/>
        </w:rPr>
      </w:pPr>
      <w:r>
        <w:rPr>
          <w:rFonts w:ascii="Tahoma" w:hAnsi="Tahoma" w:cs="Tahoma"/>
        </w:rPr>
        <w:t>At NDi, w</w:t>
      </w:r>
      <w:r w:rsidR="0026753C">
        <w:rPr>
          <w:rFonts w:ascii="Tahoma" w:hAnsi="Tahoma" w:cs="Tahoma"/>
        </w:rPr>
        <w:t>e try to engage</w:t>
      </w:r>
      <w:r w:rsidR="00F312E1">
        <w:rPr>
          <w:rFonts w:ascii="Tahoma" w:hAnsi="Tahoma" w:cs="Tahoma"/>
        </w:rPr>
        <w:t xml:space="preserve"> users </w:t>
      </w:r>
      <w:r w:rsidR="0026753C">
        <w:rPr>
          <w:rFonts w:ascii="Tahoma" w:hAnsi="Tahoma" w:cs="Tahoma"/>
        </w:rPr>
        <w:t>to “</w:t>
      </w:r>
      <w:r w:rsidR="00F312E1" w:rsidRPr="00F312E1">
        <w:rPr>
          <w:rFonts w:ascii="Tahoma" w:hAnsi="Tahoma" w:cs="Tahoma"/>
        </w:rPr>
        <w:t>earn</w:t>
      </w:r>
      <w:r w:rsidR="0026753C">
        <w:rPr>
          <w:rFonts w:ascii="Tahoma" w:hAnsi="Tahoma" w:cs="Tahoma"/>
        </w:rPr>
        <w:t>”</w:t>
      </w:r>
      <w:r w:rsidR="00F312E1" w:rsidRPr="00F312E1">
        <w:rPr>
          <w:rFonts w:ascii="Tahoma" w:hAnsi="Tahoma" w:cs="Tahoma"/>
        </w:rPr>
        <w:t xml:space="preserve"> </w:t>
      </w:r>
      <w:r w:rsidR="00F312E1">
        <w:rPr>
          <w:rFonts w:ascii="Tahoma" w:hAnsi="Tahoma" w:cs="Tahoma"/>
        </w:rPr>
        <w:t xml:space="preserve">game </w:t>
      </w:r>
      <w:r w:rsidR="00F312E1" w:rsidRPr="00F312E1">
        <w:rPr>
          <w:rFonts w:ascii="Tahoma" w:hAnsi="Tahoma" w:cs="Tahoma"/>
        </w:rPr>
        <w:t xml:space="preserve">points for ideas that inspire conversation, and </w:t>
      </w:r>
      <w:r w:rsidR="0026753C">
        <w:rPr>
          <w:rFonts w:ascii="Tahoma" w:hAnsi="Tahoma" w:cs="Tahoma"/>
        </w:rPr>
        <w:t xml:space="preserve">reward users for </w:t>
      </w:r>
      <w:r w:rsidR="00F312E1">
        <w:rPr>
          <w:rFonts w:ascii="Tahoma" w:hAnsi="Tahoma" w:cs="Tahoma"/>
        </w:rPr>
        <w:t xml:space="preserve">carrying conversations </w:t>
      </w:r>
      <w:r w:rsidR="0026753C">
        <w:rPr>
          <w:rFonts w:ascii="Tahoma" w:hAnsi="Tahoma" w:cs="Tahoma"/>
        </w:rPr>
        <w:t>that expand ideas</w:t>
      </w:r>
      <w:r w:rsidR="00F312E1" w:rsidRPr="00F312E1">
        <w:rPr>
          <w:rFonts w:ascii="Tahoma" w:hAnsi="Tahoma" w:cs="Tahoma"/>
        </w:rPr>
        <w:t xml:space="preserve">. Meanwhile, </w:t>
      </w:r>
      <w:r w:rsidR="0026753C">
        <w:rPr>
          <w:rFonts w:ascii="Tahoma" w:hAnsi="Tahoma" w:cs="Tahoma"/>
        </w:rPr>
        <w:t xml:space="preserve">users </w:t>
      </w:r>
      <w:r w:rsidR="00F312E1" w:rsidRPr="00F312E1">
        <w:rPr>
          <w:rFonts w:ascii="Tahoma" w:hAnsi="Tahoma" w:cs="Tahoma"/>
        </w:rPr>
        <w:t xml:space="preserve">level up their own skills </w:t>
      </w:r>
      <w:r w:rsidR="0026753C">
        <w:rPr>
          <w:rFonts w:ascii="Tahoma" w:hAnsi="Tahoma" w:cs="Tahoma"/>
        </w:rPr>
        <w:t>through community building and collaboration</w:t>
      </w:r>
      <w:r w:rsidR="00F312E1" w:rsidRPr="00F312E1">
        <w:rPr>
          <w:rFonts w:ascii="Tahoma" w:hAnsi="Tahoma" w:cs="Tahoma"/>
        </w:rPr>
        <w:t xml:space="preserve">. </w:t>
      </w:r>
      <w:r w:rsidR="00AF469F">
        <w:rPr>
          <w:rFonts w:ascii="Tahoma" w:hAnsi="Tahoma" w:cs="Tahoma"/>
        </w:rPr>
        <w:t xml:space="preserve">That’s the approach we try to follow when we </w:t>
      </w:r>
      <w:r w:rsidR="00FC1E55">
        <w:rPr>
          <w:rFonts w:ascii="Tahoma" w:hAnsi="Tahoma" w:cs="Tahoma"/>
        </w:rPr>
        <w:t xml:space="preserve">help clients develop and deploy </w:t>
      </w:r>
      <w:r w:rsidR="00AF469F">
        <w:rPr>
          <w:rFonts w:ascii="Tahoma" w:hAnsi="Tahoma" w:cs="Tahoma"/>
        </w:rPr>
        <w:t>social media-like tools.</w:t>
      </w:r>
      <w:r w:rsidR="00791EC7">
        <w:rPr>
          <w:rFonts w:ascii="Tahoma" w:hAnsi="Tahoma" w:cs="Tahoma"/>
        </w:rPr>
        <w:t xml:space="preserve">  </w:t>
      </w:r>
      <w:r w:rsidR="0026753C">
        <w:rPr>
          <w:rFonts w:ascii="Tahoma" w:hAnsi="Tahoma" w:cs="Tahoma"/>
        </w:rPr>
        <w:t>The result is increased user engagement and wider crowdsourcing and collaborat</w:t>
      </w:r>
      <w:r w:rsidR="002C665A">
        <w:rPr>
          <w:rFonts w:ascii="Tahoma" w:hAnsi="Tahoma" w:cs="Tahoma"/>
        </w:rPr>
        <w:t>ion</w:t>
      </w:r>
      <w:bookmarkStart w:id="0" w:name="_GoBack"/>
      <w:bookmarkEnd w:id="0"/>
      <w:r w:rsidR="0026753C">
        <w:rPr>
          <w:rFonts w:ascii="Tahoma" w:hAnsi="Tahoma" w:cs="Tahoma"/>
        </w:rPr>
        <w:t>.</w:t>
      </w:r>
      <w:r w:rsidR="002C665A">
        <w:rPr>
          <w:rFonts w:ascii="Tahoma" w:hAnsi="Tahoma" w:cs="Tahoma"/>
        </w:rPr>
        <w:pict>
          <v:rect id="_x0000_i1025" style="width:0;height:1.5pt" o:hralign="center" o:hrstd="t" o:hr="t" fillcolor="gray" stroked="f"/>
        </w:pict>
      </w:r>
    </w:p>
    <w:p w:rsidR="00BB315B" w:rsidRDefault="00BB315B">
      <w:pPr>
        <w:rPr>
          <w:rFonts w:ascii="Tahoma" w:hAnsi="Tahoma" w:cs="Tahoma"/>
        </w:rPr>
      </w:pPr>
      <w:r>
        <w:rPr>
          <w:rFonts w:ascii="Tahoma" w:hAnsi="Tahoma" w:cs="Tahoma"/>
        </w:rPr>
        <w:t>Sources:</w:t>
      </w:r>
    </w:p>
    <w:p w:rsidR="00421D7C" w:rsidRDefault="00421D7C">
      <w:pPr>
        <w:rPr>
          <w:rFonts w:ascii="Tahoma" w:hAnsi="Tahoma" w:cs="Tahoma"/>
        </w:rPr>
      </w:pPr>
    </w:p>
    <w:p w:rsidR="00421D7C" w:rsidRDefault="00421D7C">
      <w:pPr>
        <w:rPr>
          <w:rFonts w:ascii="Tahoma" w:hAnsi="Tahoma" w:cs="Tahoma"/>
        </w:rPr>
      </w:pPr>
      <w:r w:rsidRPr="00421D7C">
        <w:rPr>
          <w:rFonts w:ascii="Tahoma" w:hAnsi="Tahoma" w:cs="Tahoma"/>
        </w:rPr>
        <w:t>http://mashable.com/2010/07/13/game-mechanics-business/</w:t>
      </w:r>
    </w:p>
    <w:p w:rsidR="00421D7C" w:rsidRDefault="00421D7C">
      <w:pPr>
        <w:rPr>
          <w:rFonts w:ascii="Tahoma" w:hAnsi="Tahoma" w:cs="Tahoma"/>
        </w:rPr>
      </w:pPr>
      <w:r w:rsidRPr="00421D7C">
        <w:rPr>
          <w:rFonts w:ascii="Tahoma" w:hAnsi="Tahoma" w:cs="Tahoma"/>
        </w:rPr>
        <w:t>http://en.wikipedia.org/wiki/Game_mechanics</w:t>
      </w:r>
    </w:p>
    <w:p w:rsidR="00AF469F" w:rsidRDefault="00421D7C">
      <w:pPr>
        <w:rPr>
          <w:rFonts w:ascii="Tahoma" w:hAnsi="Tahoma" w:cs="Tahoma"/>
        </w:rPr>
      </w:pPr>
      <w:r w:rsidRPr="00421D7C">
        <w:rPr>
          <w:rFonts w:ascii="Tahoma" w:hAnsi="Tahoma" w:cs="Tahoma"/>
        </w:rPr>
        <w:t>http://www.whitehouse.gov/open/innovations</w:t>
      </w:r>
      <w:r w:rsidR="00BD0A91">
        <w:rPr>
          <w:rFonts w:ascii="Tahoma" w:hAnsi="Tahoma" w:cs="Tahoma"/>
        </w:rPr>
        <w:br/>
      </w:r>
    </w:p>
    <w:p w:rsidR="00647A9E" w:rsidRPr="00A21721" w:rsidRDefault="00E27279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sectPr w:rsidR="00647A9E" w:rsidRPr="00A21721" w:rsidSect="002635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721"/>
    <w:rsid w:val="0005579D"/>
    <w:rsid w:val="00082840"/>
    <w:rsid w:val="000B0285"/>
    <w:rsid w:val="001D2C2A"/>
    <w:rsid w:val="001F605D"/>
    <w:rsid w:val="00212D1F"/>
    <w:rsid w:val="002364AE"/>
    <w:rsid w:val="002534CD"/>
    <w:rsid w:val="00263521"/>
    <w:rsid w:val="0026753C"/>
    <w:rsid w:val="002860AF"/>
    <w:rsid w:val="002C665A"/>
    <w:rsid w:val="003246CF"/>
    <w:rsid w:val="00364E9C"/>
    <w:rsid w:val="003B6348"/>
    <w:rsid w:val="003C35CF"/>
    <w:rsid w:val="00421D7C"/>
    <w:rsid w:val="005171F7"/>
    <w:rsid w:val="0053082E"/>
    <w:rsid w:val="00555F17"/>
    <w:rsid w:val="00562A0A"/>
    <w:rsid w:val="0058398F"/>
    <w:rsid w:val="005E4D21"/>
    <w:rsid w:val="00647A9E"/>
    <w:rsid w:val="00650524"/>
    <w:rsid w:val="00696F3F"/>
    <w:rsid w:val="006A70D2"/>
    <w:rsid w:val="006E5E51"/>
    <w:rsid w:val="006F1658"/>
    <w:rsid w:val="007317E3"/>
    <w:rsid w:val="00785870"/>
    <w:rsid w:val="00791EC7"/>
    <w:rsid w:val="00821142"/>
    <w:rsid w:val="008256D6"/>
    <w:rsid w:val="00890406"/>
    <w:rsid w:val="008D490A"/>
    <w:rsid w:val="009516B4"/>
    <w:rsid w:val="009D3B33"/>
    <w:rsid w:val="00A21721"/>
    <w:rsid w:val="00AE437E"/>
    <w:rsid w:val="00AF0BDF"/>
    <w:rsid w:val="00AF469F"/>
    <w:rsid w:val="00B76E7E"/>
    <w:rsid w:val="00BB315B"/>
    <w:rsid w:val="00BD0A91"/>
    <w:rsid w:val="00BD61DF"/>
    <w:rsid w:val="00BE456C"/>
    <w:rsid w:val="00C5133F"/>
    <w:rsid w:val="00D24D3D"/>
    <w:rsid w:val="00D83D51"/>
    <w:rsid w:val="00DA76FD"/>
    <w:rsid w:val="00DF73A0"/>
    <w:rsid w:val="00E27279"/>
    <w:rsid w:val="00E6679B"/>
    <w:rsid w:val="00E7588A"/>
    <w:rsid w:val="00EA0384"/>
    <w:rsid w:val="00EE5C99"/>
    <w:rsid w:val="00EE6C5F"/>
    <w:rsid w:val="00F0675D"/>
    <w:rsid w:val="00F312E1"/>
    <w:rsid w:val="00FC1E55"/>
    <w:rsid w:val="00F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horizontal:left" fill="f" fillcolor="white" stroke="f">
      <v:fill color="white" on="f"/>
      <v:stroke on="f"/>
      <v:shadow on="t" color="silver" opacity=".5" offset="4pt,3pt" offset2="-4pt,-6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5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wesomeStyle">
    <w:name w:val="Awesome Style"/>
    <w:autoRedefine/>
    <w:rsid w:val="00785870"/>
    <w:pPr>
      <w:outlineLvl w:val="0"/>
    </w:pPr>
    <w:rPr>
      <w:rFonts w:ascii="Trebuchet MS" w:hAnsi="Trebuchet MS" w:cs="Arial"/>
      <w:b/>
      <w:bCs/>
      <w:iCs/>
      <w:sz w:val="28"/>
      <w:szCs w:val="28"/>
    </w:rPr>
  </w:style>
  <w:style w:type="paragraph" w:customStyle="1" w:styleId="LessAwesomestyle">
    <w:name w:val="Less Awesome style"/>
    <w:next w:val="AwesomeStyle"/>
    <w:autoRedefine/>
    <w:rsid w:val="00785870"/>
    <w:pPr>
      <w:ind w:left="720"/>
      <w:outlineLvl w:val="0"/>
    </w:pPr>
    <w:rPr>
      <w:rFonts w:ascii="Trebuchet MS" w:hAnsi="Trebuchet MS"/>
      <w:b/>
      <w:sz w:val="24"/>
      <w:szCs w:val="24"/>
    </w:rPr>
  </w:style>
  <w:style w:type="character" w:styleId="Hyperlink">
    <w:name w:val="Hyperlink"/>
    <w:rsid w:val="00A217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mari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itehouse.gov/open/innovatio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liveringhappiness.com/about-2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Ideation in Government: Game mechanics Might Help</vt:lpstr>
    </vt:vector>
  </TitlesOfParts>
  <Company>Air Traffic Organization</Company>
  <LinksUpToDate>false</LinksUpToDate>
  <CharactersWithSpaces>2852</CharactersWithSpaces>
  <SharedDoc>false</SharedDoc>
  <HLinks>
    <vt:vector size="18" baseType="variant">
      <vt:variant>
        <vt:i4>3932222</vt:i4>
      </vt:variant>
      <vt:variant>
        <vt:i4>3</vt:i4>
      </vt:variant>
      <vt:variant>
        <vt:i4>0</vt:i4>
      </vt:variant>
      <vt:variant>
        <vt:i4>5</vt:i4>
      </vt:variant>
      <vt:variant>
        <vt:lpwstr>http://www.supermario.com/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http://www.whitehouse.gov/open/innovations</vt:lpwstr>
      </vt:variant>
      <vt:variant>
        <vt:lpwstr/>
      </vt:variant>
      <vt:variant>
        <vt:i4>3</vt:i4>
      </vt:variant>
      <vt:variant>
        <vt:i4>-1</vt:i4>
      </vt:variant>
      <vt:variant>
        <vt:i4>1026</vt:i4>
      </vt:variant>
      <vt:variant>
        <vt:i4>4</vt:i4>
      </vt:variant>
      <vt:variant>
        <vt:lpwstr>http://wac.1245.edgecastcdn.net/801245/blog.socialcast.com/wp-content/uploads/2011/06/adding-play-to-the-enterprise-FINAL.png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Ideation in Government: Game mechanics Might Help</dc:title>
  <dc:subject/>
  <dc:creator>Air Traffic Organization</dc:creator>
  <cp:keywords/>
  <dc:description/>
  <cp:lastModifiedBy>Gregory CTR Dimeris</cp:lastModifiedBy>
  <cp:revision>16</cp:revision>
  <dcterms:created xsi:type="dcterms:W3CDTF">2011-08-05T17:28:00Z</dcterms:created>
  <dcterms:modified xsi:type="dcterms:W3CDTF">2012-07-12T12:30:00Z</dcterms:modified>
</cp:coreProperties>
</file>